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221B5CA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7E2540">
        <w:rPr>
          <w:rFonts w:ascii="Arial" w:hAnsi="Arial" w:cs="Arial"/>
          <w:b/>
          <w:highlight w:val="yellow"/>
        </w:rPr>
        <w:t>3</w:t>
      </w:r>
      <w:r w:rsidR="007E2540">
        <w:rPr>
          <w:rFonts w:ascii="Arial" w:hAnsi="Arial" w:cs="Arial"/>
          <w:b/>
        </w:rPr>
        <w:t>8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0621EE0B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3 października 2018</w:t>
      </w:r>
      <w:r>
        <w:rPr>
          <w:rFonts w:ascii="Arial" w:hAnsi="Arial" w:cs="Arial"/>
        </w:rPr>
        <w:t xml:space="preserve"> r.</w:t>
      </w:r>
    </w:p>
    <w:p w14:paraId="68052676" w14:textId="3667E89F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Lista akcjonariuszy posiadających ponad 5%</w:t>
      </w:r>
      <w:r w:rsidR="0085334E">
        <w:rPr>
          <w:rFonts w:ascii="Arial" w:hAnsi="Arial" w:cs="Arial"/>
        </w:rPr>
        <w:t xml:space="preserve"> na Nadzwyczajnym Walnym Zgromadzeniu w dniu 1 października do przerwy w obradach</w:t>
      </w:r>
    </w:p>
    <w:p w14:paraId="5DF3A9A4" w14:textId="7D37F3C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533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70 pkt 3 Ustawy o ofercie 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640C8AEE" w14:textId="7B9A0283" w:rsidR="007E2540" w:rsidRDefault="00DD3865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945EF6">
        <w:rPr>
          <w:rStyle w:val="a11"/>
          <w:rFonts w:ascii="Arial" w:hAnsi="Arial" w:cs="Arial"/>
          <w:iCs/>
          <w:sz w:val="22"/>
          <w:szCs w:val="22"/>
        </w:rPr>
        <w:t>Graviton Capital S.A. z siedzibą w</w:t>
      </w:r>
      <w:r w:rsidR="000166E0">
        <w:rPr>
          <w:rStyle w:val="a11"/>
          <w:rFonts w:ascii="Arial" w:hAnsi="Arial" w:cs="Arial"/>
          <w:iCs/>
          <w:sz w:val="22"/>
          <w:szCs w:val="22"/>
        </w:rPr>
        <w:t>e Wrocławiu</w:t>
      </w:r>
      <w:r>
        <w:rPr>
          <w:rStyle w:val="a11"/>
          <w:rFonts w:ascii="Arial" w:hAnsi="Arial" w:cs="Arial"/>
          <w:iCs/>
          <w:sz w:val="22"/>
          <w:szCs w:val="22"/>
        </w:rPr>
        <w:t xml:space="preserve"> („</w:t>
      </w:r>
      <w:r w:rsidRPr="0085334E">
        <w:rPr>
          <w:rStyle w:val="a11"/>
          <w:rFonts w:ascii="Arial" w:hAnsi="Arial" w:cs="Arial"/>
          <w:iCs/>
          <w:sz w:val="22"/>
          <w:szCs w:val="22"/>
        </w:rPr>
        <w:t>Spółka</w:t>
      </w:r>
      <w:r>
        <w:rPr>
          <w:rStyle w:val="a11"/>
          <w:rFonts w:ascii="Arial" w:hAnsi="Arial" w:cs="Arial"/>
          <w:iCs/>
          <w:sz w:val="22"/>
          <w:szCs w:val="22"/>
        </w:rPr>
        <w:t>”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)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informuje, że w związku z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Nadzwyczajnym Walnym Zgromadzeniem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w dniu 1 października 2018 r. podaje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poniżej listę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akcjonariuszy posiadających co najmniej 5 proc. </w:t>
      </w:r>
      <w:r w:rsidR="0085334E">
        <w:rPr>
          <w:rStyle w:val="a11"/>
          <w:rFonts w:ascii="Arial" w:hAnsi="Arial" w:cs="Arial"/>
          <w:iCs/>
          <w:sz w:val="22"/>
          <w:szCs w:val="22"/>
        </w:rPr>
        <w:t>na tym walnym zgromadzeniu do czasu zarządzenia przerwy w obradach</w:t>
      </w:r>
      <w:bookmarkStart w:id="0" w:name="_GoBack"/>
      <w:bookmarkEnd w:id="0"/>
      <w:r w:rsidR="0085334E">
        <w:rPr>
          <w:rStyle w:val="a11"/>
          <w:rFonts w:ascii="Arial" w:hAnsi="Arial" w:cs="Arial"/>
          <w:iCs/>
          <w:sz w:val="22"/>
          <w:szCs w:val="22"/>
        </w:rPr>
        <w:t>:</w:t>
      </w:r>
    </w:p>
    <w:p w14:paraId="77D7F5D7" w14:textId="7AC5D843" w:rsidR="007E2540" w:rsidRPr="0085334E" w:rsidRDefault="007E2540" w:rsidP="007E2540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85334E">
        <w:rPr>
          <w:rStyle w:val="a11"/>
          <w:rFonts w:ascii="Arial" w:hAnsi="Arial" w:cs="Arial"/>
          <w:iCs/>
          <w:sz w:val="22"/>
          <w:szCs w:val="22"/>
        </w:rPr>
        <w:t xml:space="preserve">Poligo Capital Sp. z o.o.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z siedzibą w Poznaniu, Os. Jana III Sobieskiego 21/120, 60-688 Poznań, </w:t>
      </w:r>
      <w:r w:rsidRPr="0085334E">
        <w:rPr>
          <w:rStyle w:val="a11"/>
          <w:rFonts w:ascii="Arial" w:hAnsi="Arial" w:cs="Arial"/>
          <w:iCs/>
          <w:sz w:val="22"/>
          <w:szCs w:val="22"/>
        </w:rPr>
        <w:t>który wykonywał prawo głosu z 1</w:t>
      </w:r>
      <w:r w:rsidR="0085334E">
        <w:rPr>
          <w:rStyle w:val="a11"/>
          <w:rFonts w:ascii="Arial" w:hAnsi="Arial" w:cs="Arial"/>
          <w:iCs/>
          <w:sz w:val="22"/>
          <w:szCs w:val="22"/>
        </w:rPr>
        <w:t>.</w:t>
      </w:r>
      <w:r w:rsidRPr="0085334E">
        <w:rPr>
          <w:rStyle w:val="a11"/>
          <w:rFonts w:ascii="Arial" w:hAnsi="Arial" w:cs="Arial"/>
          <w:iCs/>
          <w:sz w:val="22"/>
          <w:szCs w:val="22"/>
        </w:rPr>
        <w:t xml:space="preserve">193.306 co stanowiło </w:t>
      </w:r>
      <w:r w:rsidR="0085334E" w:rsidRPr="0085334E">
        <w:rPr>
          <w:rStyle w:val="a11"/>
          <w:rFonts w:ascii="Arial" w:hAnsi="Arial" w:cs="Arial"/>
          <w:iCs/>
          <w:sz w:val="22"/>
          <w:szCs w:val="22"/>
        </w:rPr>
        <w:t xml:space="preserve">100% głosów na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tym </w:t>
      </w:r>
      <w:r w:rsidR="0085334E" w:rsidRPr="0085334E">
        <w:rPr>
          <w:rStyle w:val="a11"/>
          <w:rFonts w:ascii="Arial" w:hAnsi="Arial" w:cs="Arial"/>
          <w:iCs/>
          <w:sz w:val="22"/>
          <w:szCs w:val="22"/>
        </w:rPr>
        <w:t xml:space="preserve">walnym zgromadzeniu oraz 57,9% głosów w ogólnej liczbie głosów i w kapitale zakładowym Spółki. </w:t>
      </w:r>
    </w:p>
    <w:p w14:paraId="7F257F38" w14:textId="77777777" w:rsidR="007E2540" w:rsidRDefault="007E2540" w:rsidP="00993ECA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EEF7" w14:textId="77777777" w:rsidR="00C17BA4" w:rsidRDefault="00C17BA4" w:rsidP="004E5EC3">
      <w:pPr>
        <w:spacing w:after="0" w:line="240" w:lineRule="auto"/>
      </w:pPr>
      <w:r>
        <w:separator/>
      </w:r>
    </w:p>
  </w:endnote>
  <w:endnote w:type="continuationSeparator" w:id="0">
    <w:p w14:paraId="23C1704F" w14:textId="77777777" w:rsidR="00C17BA4" w:rsidRDefault="00C17BA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22CD5" w14:textId="77777777" w:rsidR="00C17BA4" w:rsidRDefault="00C17BA4" w:rsidP="004E5EC3">
      <w:pPr>
        <w:spacing w:after="0" w:line="240" w:lineRule="auto"/>
      </w:pPr>
      <w:r>
        <w:separator/>
      </w:r>
    </w:p>
  </w:footnote>
  <w:footnote w:type="continuationSeparator" w:id="0">
    <w:p w14:paraId="01D287C9" w14:textId="77777777" w:rsidR="00C17BA4" w:rsidRDefault="00C17BA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B146E"/>
    <w:rsid w:val="007D210B"/>
    <w:rsid w:val="007E2540"/>
    <w:rsid w:val="008048A0"/>
    <w:rsid w:val="00825433"/>
    <w:rsid w:val="0085334E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2018-10-03T10:17:00Z</dcterms:created>
  <dcterms:modified xsi:type="dcterms:W3CDTF">2018-10-03T10:17:00Z</dcterms:modified>
</cp:coreProperties>
</file>