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4AB68783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061689">
        <w:rPr>
          <w:rFonts w:ascii="Times New Roman" w:hAnsi="Times New Roman"/>
          <w:b/>
          <w:lang w:val="pl-PL"/>
        </w:rPr>
        <w:t>3/2019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151C0AB0" w14:textId="77777777" w:rsidR="00DF5993" w:rsidRDefault="00DF5993" w:rsidP="00BD55AB">
      <w:pPr>
        <w:jc w:val="both"/>
        <w:rPr>
          <w:rFonts w:ascii="Times New Roman" w:hAnsi="Times New Roman"/>
          <w:lang w:val="pl-PL"/>
        </w:rPr>
      </w:pPr>
      <w:r w:rsidRPr="00061689">
        <w:rPr>
          <w:rFonts w:ascii="Times New Roman" w:hAnsi="Times New Roman"/>
          <w:lang w:val="pl-PL"/>
        </w:rPr>
        <w:t>22 lutego 2019</w:t>
      </w:r>
    </w:p>
    <w:p w14:paraId="694B3EAC" w14:textId="6FD2BE1A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1FFDADF0" w:rsidR="00BD55AB" w:rsidRPr="00E734DA" w:rsidRDefault="00DF5993" w:rsidP="00BD55A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REINO</w:t>
      </w:r>
      <w:r w:rsidR="00BD55AB" w:rsidRPr="00E734DA">
        <w:rPr>
          <w:rFonts w:ascii="Times New Roman" w:hAnsi="Times New Roman"/>
          <w:lang w:val="pl-PL"/>
        </w:rPr>
        <w:t xml:space="preserve">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B6C61A6" w14:textId="0CCF93C5" w:rsidR="00E734DA" w:rsidRPr="00E734DA" w:rsidRDefault="00DF5993" w:rsidP="00BD55A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Ustalenie przez Radę Nadzorczą tekstu jednolitego statutu Spółki </w:t>
      </w:r>
    </w:p>
    <w:p w14:paraId="77EAF890" w14:textId="77777777" w:rsidR="00E734DA" w:rsidRPr="00E734DA" w:rsidRDefault="00E734DA" w:rsidP="00E734DA">
      <w:pPr>
        <w:spacing w:after="240"/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>: Art. 56 ust. 1 pkt 2 Ustawy o ofercie - informacje bieżące i okresowe</w:t>
      </w:r>
    </w:p>
    <w:p w14:paraId="0C4EB5A9" w14:textId="77777777" w:rsidR="00BD55AB" w:rsidRPr="00E734DA" w:rsidRDefault="00BD55AB" w:rsidP="00BD55AB">
      <w:pPr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59D9F99B" w14:textId="77777777" w:rsidR="00E84C6A" w:rsidRPr="00E84C6A" w:rsidRDefault="00E84C6A" w:rsidP="00E84C6A">
      <w:pPr>
        <w:jc w:val="both"/>
        <w:rPr>
          <w:rFonts w:ascii="Times New Roman" w:hAnsi="Times New Roman" w:cs="Times New Roman"/>
          <w:lang w:val="pl-PL"/>
        </w:rPr>
      </w:pPr>
      <w:r w:rsidRPr="00E84C6A">
        <w:rPr>
          <w:rFonts w:ascii="Times New Roman" w:hAnsi="Times New Roman" w:cs="Times New Roman"/>
          <w:lang w:val="pl-PL"/>
        </w:rPr>
        <w:t xml:space="preserve">Zarząd REINO Capital S.A. z siedzibą w Warszawie (dawniej: Graviton Capital S.A.; "Spółka") w nawiązaniu do raportu bieżącego nr 57/2018 z dnia 31 grudnia 2018 r. informuje, że w dniu dzisiejszym Rada Nadzorcza Spółki, zgodnie z upoważnieniem udzielonym na podstawie art. 430 §5 Kodeksu spółek handlowych,  przyjęła tekst jednolity Statutu Spółki. </w:t>
      </w:r>
    </w:p>
    <w:p w14:paraId="1A49A613" w14:textId="09EDE3D8" w:rsidR="00E84C6A" w:rsidRPr="00E84C6A" w:rsidRDefault="00E84C6A" w:rsidP="00E84C6A">
      <w:pPr>
        <w:jc w:val="both"/>
        <w:rPr>
          <w:rFonts w:ascii="Times New Roman" w:hAnsi="Times New Roman" w:cs="Times New Roman"/>
          <w:lang w:val="pl-PL"/>
        </w:rPr>
      </w:pPr>
      <w:r w:rsidRPr="00E84C6A">
        <w:rPr>
          <w:rFonts w:ascii="Times New Roman" w:hAnsi="Times New Roman" w:cs="Times New Roman"/>
          <w:lang w:val="pl-PL"/>
        </w:rPr>
        <w:t xml:space="preserve">Przyjęty tekst jednolity uwzględnia wszystkie zmiany Statutu,  uwzględnione w postanowieniu Sądu Rejonowego dla Wrocławia – Fabrycznej we Wrocławiu, VI Wydział Gospodarczy Krajowego Rejestru Sądowego z dnia 31 grudnia 2018 r. o </w:t>
      </w:r>
      <w:r w:rsidRPr="00E84C6A">
        <w:rPr>
          <w:rFonts w:ascii="Times New Roman" w:hAnsi="Times New Roman" w:cs="Times New Roman"/>
          <w:lang w:val="pl-PL"/>
        </w:rPr>
        <w:t>rejestracji</w:t>
      </w:r>
      <w:bookmarkStart w:id="0" w:name="_GoBack"/>
      <w:bookmarkEnd w:id="0"/>
      <w:r w:rsidRPr="00E84C6A">
        <w:rPr>
          <w:rFonts w:ascii="Times New Roman" w:hAnsi="Times New Roman" w:cs="Times New Roman"/>
          <w:lang w:val="pl-PL"/>
        </w:rPr>
        <w:t xml:space="preserve"> zmian w statucie Spółki</w:t>
      </w:r>
      <w:r>
        <w:rPr>
          <w:rFonts w:ascii="Times New Roman" w:hAnsi="Times New Roman" w:cs="Times New Roman"/>
          <w:lang w:val="pl-PL"/>
        </w:rPr>
        <w:t xml:space="preserve"> </w:t>
      </w:r>
      <w:r w:rsidRPr="00E84C6A">
        <w:rPr>
          <w:rFonts w:ascii="Times New Roman" w:hAnsi="Times New Roman" w:cs="Times New Roman"/>
          <w:lang w:val="pl-PL"/>
        </w:rPr>
        <w:t>o czym  Spółka informowała w raporcie nr 57/2018 z dn. 31 grudnia 2018 r. , a uchwalone przez Nadzwyczajne Walne Zgromadzenie Spółki w dniu 30 października 2018 r.</w:t>
      </w:r>
    </w:p>
    <w:p w14:paraId="1825879D" w14:textId="77777777" w:rsidR="00E84C6A" w:rsidRDefault="00E84C6A" w:rsidP="00E84C6A">
      <w:pPr>
        <w:jc w:val="both"/>
        <w:rPr>
          <w:rFonts w:ascii="Times New Roman" w:hAnsi="Times New Roman" w:cs="Times New Roman"/>
          <w:lang w:val="pl-PL"/>
        </w:rPr>
      </w:pPr>
      <w:r w:rsidRPr="00E84C6A">
        <w:rPr>
          <w:rFonts w:ascii="Times New Roman" w:hAnsi="Times New Roman" w:cs="Times New Roman"/>
          <w:lang w:val="pl-PL"/>
        </w:rPr>
        <w:t xml:space="preserve">Tekst jednolity Statutu stanowi załącznik do niniejszego raportu. </w:t>
      </w:r>
    </w:p>
    <w:p w14:paraId="4AD4F847" w14:textId="72D04D27" w:rsidR="00BD55AB" w:rsidRPr="00E734DA" w:rsidRDefault="00CA210F" w:rsidP="00E84C6A">
      <w:pPr>
        <w:jc w:val="both"/>
        <w:rPr>
          <w:rStyle w:val="a11"/>
          <w:rFonts w:ascii="Times New Roman" w:hAnsi="Times New Roman"/>
          <w:iCs/>
          <w:sz w:val="22"/>
          <w:szCs w:val="22"/>
          <w:lang w:val="pl-PL"/>
        </w:rPr>
      </w:pPr>
      <w:r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Szczegółowa p</w:t>
      </w:r>
      <w:r w:rsidR="00BD55AB" w:rsidRPr="00E734DA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odstawa prawna:</w:t>
      </w:r>
      <w:r w:rsidR="00BD55AB" w:rsidRPr="00E734DA">
        <w:rPr>
          <w:rStyle w:val="a11"/>
          <w:rFonts w:ascii="Times New Roman" w:hAnsi="Times New Roman"/>
          <w:iCs/>
          <w:sz w:val="22"/>
          <w:szCs w:val="22"/>
          <w:lang w:val="pl-PL"/>
        </w:rPr>
        <w:t xml:space="preserve"> </w:t>
      </w:r>
    </w:p>
    <w:p w14:paraId="6745A9DC" w14:textId="77777777" w:rsidR="00CA210F" w:rsidRPr="00CA210F" w:rsidRDefault="00CA210F" w:rsidP="00CA210F">
      <w:pPr>
        <w:jc w:val="both"/>
        <w:rPr>
          <w:rFonts w:ascii="Times New Roman" w:eastAsia="Times New Roman" w:hAnsi="Times New Roman" w:cs="Times New Roman"/>
          <w:lang w:val="pl-PL"/>
        </w:rPr>
      </w:pPr>
      <w:r w:rsidRPr="00CA210F">
        <w:rPr>
          <w:rFonts w:ascii="Times New Roman" w:eastAsia="Times New Roman" w:hAnsi="Times New Roman" w:cs="Times New Roman"/>
          <w:lang w:val="pl-PL"/>
        </w:rPr>
        <w:t>§ 5 pkt 1 Rozporządzenia Ministra Finansów z dnia 29 marca 2018 r. w</w:t>
      </w:r>
      <w:r>
        <w:rPr>
          <w:rFonts w:ascii="Times New Roman" w:eastAsia="Times New Roman" w:hAnsi="Times New Roman" w:cs="Times New Roman"/>
          <w:lang w:val="pl-PL"/>
        </w:rPr>
        <w:t xml:space="preserve"> sprawie informacji bieżących i </w:t>
      </w:r>
      <w:r w:rsidRPr="00CA210F">
        <w:rPr>
          <w:rFonts w:ascii="Times New Roman" w:eastAsia="Times New Roman" w:hAnsi="Times New Roman" w:cs="Times New Roman"/>
          <w:lang w:val="pl-PL"/>
        </w:rPr>
        <w:t>okresowych przekazywanych przez emitentów papierów wartościo</w:t>
      </w:r>
      <w:r>
        <w:rPr>
          <w:rFonts w:ascii="Times New Roman" w:eastAsia="Times New Roman" w:hAnsi="Times New Roman" w:cs="Times New Roman"/>
          <w:lang w:val="pl-PL"/>
        </w:rPr>
        <w:t>wych oraz warunków uznawania za </w:t>
      </w:r>
      <w:r w:rsidRPr="00CA210F">
        <w:rPr>
          <w:rFonts w:ascii="Times New Roman" w:eastAsia="Times New Roman" w:hAnsi="Times New Roman" w:cs="Times New Roman"/>
          <w:lang w:val="pl-PL"/>
        </w:rPr>
        <w:t xml:space="preserve">równoważne informacji wymaganych przepisami prawa państwa niebędącego państwem członkowskim </w:t>
      </w:r>
    </w:p>
    <w:p w14:paraId="7692569A" w14:textId="77777777" w:rsidR="00BD55AB" w:rsidRPr="00E734DA" w:rsidRDefault="00BD55AB" w:rsidP="00BD55AB">
      <w:pPr>
        <w:jc w:val="both"/>
        <w:rPr>
          <w:rStyle w:val="a11"/>
          <w:rFonts w:ascii="Times New Roman" w:hAnsi="Times New Roman"/>
          <w:b/>
          <w:iCs/>
          <w:sz w:val="22"/>
          <w:szCs w:val="22"/>
          <w:lang w:val="pl-PL"/>
        </w:rPr>
      </w:pPr>
      <w:r w:rsidRPr="00E734DA">
        <w:rPr>
          <w:rStyle w:val="a11"/>
          <w:rFonts w:ascii="Times New Roman" w:hAnsi="Times New Roman"/>
          <w:b/>
          <w:iCs/>
          <w:sz w:val="22"/>
          <w:szCs w:val="22"/>
          <w:lang w:val="pl-PL"/>
        </w:rPr>
        <w:t>Załącznik:</w:t>
      </w:r>
    </w:p>
    <w:p w14:paraId="6711518C" w14:textId="2FF1C83B" w:rsidR="00BC5E6A" w:rsidRPr="00BC5E6A" w:rsidRDefault="00BC5E6A" w:rsidP="00BC5E6A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lang w:val="pl-PL"/>
        </w:rPr>
      </w:pPr>
      <w:r w:rsidRPr="00BC5E6A">
        <w:rPr>
          <w:rFonts w:ascii="Times New Roman" w:eastAsia="Times New Roman" w:hAnsi="Times New Roman" w:cs="Times New Roman"/>
          <w:bCs/>
          <w:lang w:val="pl-PL"/>
        </w:rPr>
        <w:t xml:space="preserve">Załącznik nr 1 – </w:t>
      </w:r>
      <w:r w:rsidR="00061689">
        <w:rPr>
          <w:rFonts w:ascii="Times New Roman" w:eastAsia="Times New Roman" w:hAnsi="Times New Roman" w:cs="Times New Roman"/>
          <w:bCs/>
          <w:lang w:val="pl-PL"/>
        </w:rPr>
        <w:t xml:space="preserve">tekst jednolity statutu Spółki </w:t>
      </w: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D3DD" w14:textId="77777777" w:rsidR="003E68D0" w:rsidRDefault="003E68D0" w:rsidP="00C95FF8">
      <w:pPr>
        <w:spacing w:after="0" w:line="240" w:lineRule="auto"/>
      </w:pPr>
      <w:r>
        <w:separator/>
      </w:r>
    </w:p>
  </w:endnote>
  <w:endnote w:type="continuationSeparator" w:id="0">
    <w:p w14:paraId="7A254366" w14:textId="77777777" w:rsidR="003E68D0" w:rsidRDefault="003E68D0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4ED66" w14:textId="77777777" w:rsidR="003E68D0" w:rsidRDefault="003E68D0" w:rsidP="00C95FF8">
      <w:pPr>
        <w:spacing w:after="0" w:line="240" w:lineRule="auto"/>
      </w:pPr>
      <w:r>
        <w:separator/>
      </w:r>
    </w:p>
  </w:footnote>
  <w:footnote w:type="continuationSeparator" w:id="0">
    <w:p w14:paraId="1B1337A1" w14:textId="77777777" w:rsidR="003E68D0" w:rsidRDefault="003E68D0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1689"/>
    <w:rsid w:val="00065461"/>
    <w:rsid w:val="00081478"/>
    <w:rsid w:val="000909AD"/>
    <w:rsid w:val="00097664"/>
    <w:rsid w:val="000C0B05"/>
    <w:rsid w:val="000D54DE"/>
    <w:rsid w:val="000F574D"/>
    <w:rsid w:val="00101397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3E68D0"/>
    <w:rsid w:val="00405E71"/>
    <w:rsid w:val="004103E2"/>
    <w:rsid w:val="00410944"/>
    <w:rsid w:val="004254FE"/>
    <w:rsid w:val="0043463F"/>
    <w:rsid w:val="00445FA0"/>
    <w:rsid w:val="00456E63"/>
    <w:rsid w:val="00465979"/>
    <w:rsid w:val="0048623C"/>
    <w:rsid w:val="00492D33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7EA5"/>
    <w:rsid w:val="00792580"/>
    <w:rsid w:val="007A0B26"/>
    <w:rsid w:val="007C736B"/>
    <w:rsid w:val="007D2206"/>
    <w:rsid w:val="007E5243"/>
    <w:rsid w:val="007E7C06"/>
    <w:rsid w:val="0084456F"/>
    <w:rsid w:val="008526D5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DF5993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4C6A"/>
    <w:rsid w:val="00E87EFF"/>
    <w:rsid w:val="00E90182"/>
    <w:rsid w:val="00EA40D0"/>
    <w:rsid w:val="00EA4D04"/>
    <w:rsid w:val="00EE7CE0"/>
    <w:rsid w:val="00EF23E6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5318-58A7-494C-B569-F97E9C86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Monika Ponarad</cp:lastModifiedBy>
  <cp:revision>3</cp:revision>
  <cp:lastPrinted>2019-02-22T17:54:00Z</cp:lastPrinted>
  <dcterms:created xsi:type="dcterms:W3CDTF">2019-02-22T17:58:00Z</dcterms:created>
  <dcterms:modified xsi:type="dcterms:W3CDTF">2019-02-25T11:29:00Z</dcterms:modified>
</cp:coreProperties>
</file>