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07043" w14:textId="1DE3E0FB" w:rsidR="00BD55AB" w:rsidRPr="00CA5E92" w:rsidRDefault="00BD55AB" w:rsidP="00BD55AB">
      <w:pPr>
        <w:jc w:val="both"/>
        <w:rPr>
          <w:rFonts w:cstheme="minorHAnsi"/>
          <w:b/>
          <w:sz w:val="20"/>
          <w:szCs w:val="20"/>
          <w:lang w:val="pl-PL"/>
        </w:rPr>
      </w:pPr>
      <w:bookmarkStart w:id="0" w:name="_GoBack"/>
      <w:bookmarkEnd w:id="0"/>
      <w:r w:rsidRPr="00CA5E92">
        <w:rPr>
          <w:rFonts w:cstheme="minorHAnsi"/>
          <w:b/>
          <w:sz w:val="20"/>
          <w:szCs w:val="20"/>
          <w:lang w:val="pl-PL"/>
        </w:rPr>
        <w:t xml:space="preserve">RAPORT BIEŻĄCY NR </w:t>
      </w:r>
      <w:r w:rsidR="005F306C" w:rsidRPr="00CA5E92">
        <w:rPr>
          <w:rFonts w:cstheme="minorHAnsi"/>
          <w:b/>
          <w:sz w:val="20"/>
          <w:szCs w:val="20"/>
          <w:lang w:val="pl-PL"/>
        </w:rPr>
        <w:t xml:space="preserve"> </w:t>
      </w:r>
      <w:r w:rsidR="00CA5E92" w:rsidRPr="00CA5E92">
        <w:rPr>
          <w:rFonts w:cstheme="minorHAnsi"/>
          <w:b/>
          <w:sz w:val="20"/>
          <w:szCs w:val="20"/>
          <w:lang w:val="pl-PL"/>
        </w:rPr>
        <w:t>23/</w:t>
      </w:r>
      <w:r w:rsidRPr="00CA5E92">
        <w:rPr>
          <w:rFonts w:cstheme="minorHAnsi"/>
          <w:b/>
          <w:sz w:val="20"/>
          <w:szCs w:val="20"/>
          <w:lang w:val="pl-PL"/>
        </w:rPr>
        <w:t>201</w:t>
      </w:r>
      <w:r w:rsidR="005F306C" w:rsidRPr="00CA5E92">
        <w:rPr>
          <w:rFonts w:cstheme="minorHAnsi"/>
          <w:b/>
          <w:sz w:val="20"/>
          <w:szCs w:val="20"/>
          <w:lang w:val="pl-PL"/>
        </w:rPr>
        <w:t>9</w:t>
      </w:r>
    </w:p>
    <w:p w14:paraId="1AFFBBF8" w14:textId="77777777" w:rsidR="00BD55AB" w:rsidRPr="00CA5E92" w:rsidRDefault="00BD55AB" w:rsidP="00BD55AB">
      <w:pPr>
        <w:spacing w:after="120"/>
        <w:jc w:val="both"/>
        <w:rPr>
          <w:rFonts w:cstheme="minorHAnsi"/>
          <w:sz w:val="20"/>
          <w:szCs w:val="20"/>
          <w:lang w:val="pl-PL"/>
        </w:rPr>
      </w:pPr>
      <w:r w:rsidRPr="00CA5E92">
        <w:rPr>
          <w:rFonts w:cstheme="minorHAnsi"/>
          <w:b/>
          <w:sz w:val="20"/>
          <w:szCs w:val="20"/>
          <w:lang w:val="pl-PL"/>
        </w:rPr>
        <w:t>Data sporządzenia:</w:t>
      </w:r>
      <w:r w:rsidRPr="00CA5E92">
        <w:rPr>
          <w:rFonts w:cstheme="minorHAnsi"/>
          <w:sz w:val="20"/>
          <w:szCs w:val="20"/>
          <w:lang w:val="pl-PL"/>
        </w:rPr>
        <w:t xml:space="preserve"> </w:t>
      </w:r>
    </w:p>
    <w:p w14:paraId="5FDAD5DC" w14:textId="260211E3" w:rsidR="00BD55AB" w:rsidRPr="00CA5E92" w:rsidRDefault="00EF3D77" w:rsidP="00BD55AB">
      <w:pPr>
        <w:spacing w:after="120"/>
        <w:jc w:val="both"/>
        <w:rPr>
          <w:rFonts w:cstheme="minorHAnsi"/>
          <w:sz w:val="20"/>
          <w:szCs w:val="20"/>
          <w:lang w:val="pl-PL"/>
        </w:rPr>
      </w:pPr>
      <w:r w:rsidRPr="00CA5E92">
        <w:rPr>
          <w:rFonts w:cstheme="minorHAnsi"/>
          <w:sz w:val="20"/>
          <w:szCs w:val="20"/>
          <w:lang w:val="pl-PL"/>
        </w:rPr>
        <w:t>201</w:t>
      </w:r>
      <w:r w:rsidR="005F306C" w:rsidRPr="00CA5E92">
        <w:rPr>
          <w:rFonts w:cstheme="minorHAnsi"/>
          <w:sz w:val="20"/>
          <w:szCs w:val="20"/>
          <w:lang w:val="pl-PL"/>
        </w:rPr>
        <w:t>9-06-</w:t>
      </w:r>
      <w:r w:rsidR="00CB7610" w:rsidRPr="00CA5E92">
        <w:rPr>
          <w:rFonts w:cstheme="minorHAnsi"/>
          <w:sz w:val="20"/>
          <w:szCs w:val="20"/>
          <w:lang w:val="pl-PL"/>
        </w:rPr>
        <w:t>25</w:t>
      </w:r>
    </w:p>
    <w:p w14:paraId="694B3EAC" w14:textId="77777777" w:rsidR="00BD55AB" w:rsidRPr="00CA5E92" w:rsidRDefault="00BD55AB" w:rsidP="00BD55AB">
      <w:pPr>
        <w:jc w:val="both"/>
        <w:rPr>
          <w:rFonts w:cstheme="minorHAnsi"/>
          <w:sz w:val="20"/>
          <w:szCs w:val="20"/>
          <w:lang w:val="pl-PL"/>
        </w:rPr>
      </w:pPr>
      <w:r w:rsidRPr="00CA5E92">
        <w:rPr>
          <w:rFonts w:cstheme="minorHAnsi"/>
          <w:b/>
          <w:sz w:val="20"/>
          <w:szCs w:val="20"/>
          <w:lang w:val="pl-PL"/>
        </w:rPr>
        <w:t>Skrócona nazwa emitenta:</w:t>
      </w:r>
      <w:r w:rsidRPr="00CA5E92">
        <w:rPr>
          <w:rFonts w:cstheme="minorHAnsi"/>
          <w:sz w:val="20"/>
          <w:szCs w:val="20"/>
          <w:lang w:val="pl-PL"/>
        </w:rPr>
        <w:t xml:space="preserve"> </w:t>
      </w:r>
    </w:p>
    <w:p w14:paraId="06B03FF4" w14:textId="01DD61F0" w:rsidR="00BD55AB" w:rsidRPr="00CA5E92" w:rsidRDefault="005F306C" w:rsidP="00BD55AB">
      <w:pPr>
        <w:jc w:val="both"/>
        <w:rPr>
          <w:rFonts w:cstheme="minorHAnsi"/>
          <w:sz w:val="20"/>
          <w:szCs w:val="20"/>
          <w:lang w:val="pl-PL"/>
        </w:rPr>
      </w:pPr>
      <w:r w:rsidRPr="00CA5E92">
        <w:rPr>
          <w:rFonts w:cstheme="minorHAnsi"/>
          <w:sz w:val="20"/>
          <w:szCs w:val="20"/>
          <w:lang w:val="pl-PL"/>
        </w:rPr>
        <w:t>REINO</w:t>
      </w:r>
      <w:r w:rsidR="00BD55AB" w:rsidRPr="00CA5E92">
        <w:rPr>
          <w:rFonts w:cstheme="minorHAnsi"/>
          <w:sz w:val="20"/>
          <w:szCs w:val="20"/>
          <w:lang w:val="pl-PL"/>
        </w:rPr>
        <w:t xml:space="preserve"> Capital S.A.</w:t>
      </w:r>
    </w:p>
    <w:p w14:paraId="32922399" w14:textId="77777777" w:rsidR="00BD55AB" w:rsidRPr="00CA5E92" w:rsidRDefault="00BD55AB" w:rsidP="00BD55AB">
      <w:pPr>
        <w:pStyle w:val="Nagwek2"/>
        <w:shd w:val="clear" w:color="auto" w:fill="FFFFFF"/>
        <w:spacing w:before="450"/>
        <w:rPr>
          <w:rFonts w:asciiTheme="minorHAnsi" w:eastAsiaTheme="minorHAnsi" w:hAnsiTheme="minorHAnsi" w:cstheme="minorHAnsi"/>
          <w:b/>
          <w:color w:val="auto"/>
          <w:sz w:val="20"/>
          <w:szCs w:val="20"/>
          <w:lang w:val="pl-PL"/>
        </w:rPr>
      </w:pPr>
      <w:r w:rsidRPr="00CA5E92">
        <w:rPr>
          <w:rFonts w:asciiTheme="minorHAnsi" w:eastAsiaTheme="minorHAnsi" w:hAnsiTheme="minorHAnsi" w:cstheme="minorHAnsi"/>
          <w:b/>
          <w:color w:val="auto"/>
          <w:sz w:val="20"/>
          <w:szCs w:val="20"/>
          <w:lang w:val="pl-PL"/>
        </w:rPr>
        <w:t xml:space="preserve">Temat: </w:t>
      </w:r>
    </w:p>
    <w:p w14:paraId="0476ED67" w14:textId="1591F457" w:rsidR="00FF4690" w:rsidRPr="00CA5E92" w:rsidRDefault="00FF4690" w:rsidP="007E1694">
      <w:pPr>
        <w:spacing w:after="240"/>
        <w:jc w:val="both"/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</w:pPr>
      <w:r w:rsidRPr="00CA5E92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 xml:space="preserve">Treść uchwał podjętych przez </w:t>
      </w:r>
      <w:r w:rsidR="00CB7610" w:rsidRPr="00CA5E92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Z</w:t>
      </w:r>
      <w:r w:rsidRPr="00CA5E92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wyczajne Walne Zgromadzenie Spółki</w:t>
      </w:r>
    </w:p>
    <w:p w14:paraId="24184E60" w14:textId="617E4269" w:rsidR="005A24D8" w:rsidRPr="00CA5E92" w:rsidRDefault="00E734DA" w:rsidP="007E1694">
      <w:pPr>
        <w:spacing w:after="240"/>
        <w:jc w:val="both"/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</w:pPr>
      <w:r w:rsidRPr="00CA5E92">
        <w:rPr>
          <w:rFonts w:eastAsia="Times New Roman" w:cstheme="minorHAnsi"/>
          <w:b/>
          <w:bCs/>
          <w:sz w:val="20"/>
          <w:szCs w:val="20"/>
          <w:lang w:val="pl-PL"/>
        </w:rPr>
        <w:t>Podstawa prawna</w:t>
      </w:r>
      <w:r w:rsidRPr="00CA5E92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 xml:space="preserve">: </w:t>
      </w:r>
      <w:r w:rsidR="005A24D8" w:rsidRPr="00CA5E92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Art. 56 ust. 1 pkt 2 Ustawy o ofercie - informacje bieżące i okresowe</w:t>
      </w:r>
    </w:p>
    <w:p w14:paraId="0C4EB5A9" w14:textId="5383763E" w:rsidR="00BD55AB" w:rsidRPr="00CA5E92" w:rsidRDefault="00BD55AB" w:rsidP="007E1694">
      <w:pPr>
        <w:spacing w:after="240"/>
        <w:jc w:val="both"/>
        <w:rPr>
          <w:rFonts w:cstheme="minorHAnsi"/>
          <w:b/>
          <w:sz w:val="20"/>
          <w:szCs w:val="20"/>
          <w:lang w:val="pl-PL"/>
        </w:rPr>
      </w:pPr>
      <w:r w:rsidRPr="00CA5E92">
        <w:rPr>
          <w:rFonts w:cstheme="minorHAnsi"/>
          <w:b/>
          <w:sz w:val="20"/>
          <w:szCs w:val="20"/>
          <w:lang w:val="pl-PL"/>
        </w:rPr>
        <w:t>Treść raportu:</w:t>
      </w:r>
    </w:p>
    <w:p w14:paraId="0EAD6831" w14:textId="2FD0861D" w:rsidR="00FF4690" w:rsidRPr="00CA5E92" w:rsidRDefault="00FF4690" w:rsidP="00BD55AB">
      <w:pPr>
        <w:jc w:val="both"/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</w:pPr>
      <w:r w:rsidRPr="00CA5E92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 xml:space="preserve">Zarząd </w:t>
      </w:r>
      <w:r w:rsidR="005F306C" w:rsidRPr="00CA5E92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REINO</w:t>
      </w:r>
      <w:r w:rsidRPr="00CA5E92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 xml:space="preserve"> Capital S.A. z siedzibą </w:t>
      </w:r>
      <w:r w:rsidR="005F306C" w:rsidRPr="00CA5E92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w Warszawie</w:t>
      </w:r>
      <w:r w:rsidRPr="00CA5E92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="005F306C" w:rsidRPr="00CA5E92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(</w:t>
      </w:r>
      <w:r w:rsidRPr="00CA5E92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"Spółka"</w:t>
      </w:r>
      <w:r w:rsidR="005F306C" w:rsidRPr="00CA5E92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)</w:t>
      </w:r>
      <w:r w:rsidRPr="00CA5E92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 xml:space="preserve">, informuje, że </w:t>
      </w:r>
      <w:r w:rsidR="00CB7610" w:rsidRPr="00CA5E92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Z</w:t>
      </w:r>
      <w:r w:rsidRPr="00CA5E92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 xml:space="preserve">wyczajne Walne Zgromadzenie Spółki </w:t>
      </w:r>
      <w:r w:rsidR="005F306C" w:rsidRPr="00CA5E92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(</w:t>
      </w:r>
      <w:r w:rsidRPr="00CA5E92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"Walne Zgromadzenie"</w:t>
      </w:r>
      <w:r w:rsidR="005F306C" w:rsidRPr="00CA5E92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)</w:t>
      </w:r>
      <w:r w:rsidRPr="00CA5E92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 xml:space="preserve"> powzięło uchwały, których treść Spółka przekazuje do publicznej wiadomości wraz z wynikami głosowania nad każdą z nich.</w:t>
      </w:r>
    </w:p>
    <w:p w14:paraId="6DDB3D89" w14:textId="2D82E3D6" w:rsidR="00FF4690" w:rsidRPr="00CA5E92" w:rsidRDefault="00FF4690" w:rsidP="00BD55AB">
      <w:pPr>
        <w:jc w:val="both"/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</w:pPr>
      <w:r w:rsidRPr="00CA5E92">
        <w:rPr>
          <w:rFonts w:cstheme="minorHAnsi"/>
          <w:color w:val="000000"/>
          <w:sz w:val="20"/>
          <w:szCs w:val="20"/>
          <w:lang w:val="pl-PL"/>
        </w:rPr>
        <w:br/>
      </w:r>
      <w:r w:rsidRPr="00CA5E92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Ponadto Spółka informuje, że: </w:t>
      </w:r>
    </w:p>
    <w:p w14:paraId="2F74EE6D" w14:textId="0ED4A43D" w:rsidR="00FF4690" w:rsidRPr="00CA5E92" w:rsidRDefault="00FF4690" w:rsidP="005F306C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</w:pPr>
      <w:r w:rsidRPr="00CA5E92">
        <w:rPr>
          <w:rFonts w:cstheme="minorHAnsi"/>
          <w:color w:val="000000"/>
          <w:sz w:val="20"/>
          <w:szCs w:val="20"/>
          <w:lang w:val="pl-PL"/>
        </w:rPr>
        <w:br/>
      </w:r>
      <w:r w:rsidRPr="00CA5E92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• Walne Zgromadzenie nie odstąpiło od rozpatrzenia któregokolwiek z punktów planowanego porządku obrad, </w:t>
      </w:r>
    </w:p>
    <w:p w14:paraId="07725709" w14:textId="33EB885E" w:rsidR="00FF4690" w:rsidRPr="00CA5E92" w:rsidRDefault="00FF4690" w:rsidP="005F306C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</w:pPr>
      <w:r w:rsidRPr="00CA5E92">
        <w:rPr>
          <w:rFonts w:cstheme="minorHAnsi"/>
          <w:color w:val="000000"/>
          <w:sz w:val="20"/>
          <w:szCs w:val="20"/>
          <w:lang w:val="pl-PL"/>
        </w:rPr>
        <w:br/>
      </w:r>
      <w:r w:rsidRPr="00CA5E92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• nie było uchwał, które objęte zostały porządkiem obrad, a nie zostały podjęte przez Walne Zgromadzenie, </w:t>
      </w:r>
    </w:p>
    <w:p w14:paraId="470F9BE9" w14:textId="1FC037B7" w:rsidR="00FF4690" w:rsidRPr="00CA5E92" w:rsidRDefault="00FF4690" w:rsidP="005F306C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</w:pPr>
      <w:r w:rsidRPr="00CA5E92">
        <w:rPr>
          <w:rFonts w:cstheme="minorHAnsi"/>
          <w:color w:val="000000"/>
          <w:sz w:val="20"/>
          <w:szCs w:val="20"/>
          <w:lang w:val="pl-PL"/>
        </w:rPr>
        <w:br/>
      </w:r>
      <w:r w:rsidRPr="00CA5E92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 xml:space="preserve">• nie </w:t>
      </w:r>
      <w:r w:rsidR="006D2648" w:rsidRPr="00CA5E92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 xml:space="preserve">zgłoszono </w:t>
      </w:r>
      <w:r w:rsidRPr="00CA5E92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sprzeciw</w:t>
      </w:r>
      <w:r w:rsidR="006D2648" w:rsidRPr="00CA5E92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ów</w:t>
      </w:r>
      <w:r w:rsidRPr="00CA5E92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 xml:space="preserve"> do protokołu. </w:t>
      </w:r>
    </w:p>
    <w:p w14:paraId="74159A5B" w14:textId="5D9F8E22" w:rsidR="00FF4690" w:rsidRPr="00CA5E92" w:rsidRDefault="00FF4690" w:rsidP="00BD55AB">
      <w:pPr>
        <w:jc w:val="both"/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</w:pPr>
      <w:r w:rsidRPr="00CA5E92">
        <w:rPr>
          <w:rFonts w:cstheme="minorHAnsi"/>
          <w:color w:val="000000"/>
          <w:sz w:val="20"/>
          <w:szCs w:val="20"/>
          <w:lang w:val="pl-PL"/>
        </w:rPr>
        <w:br/>
      </w:r>
      <w:r w:rsidRPr="00CA5E92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Szczegółowa podstawa prawna: § 19 ust. 1 pkt 6-9 Rozporządzenia Ministra Finansów z dnia 29 marca 2018 r. w sprawie informacji bieżących i okresowych przekazywanych przez emitentów papierów wartościowych oraz warunków uznawania za równoważne informacji wymaganych przepisami prawa państwa niebędącego państwem członkowskim</w:t>
      </w:r>
    </w:p>
    <w:p w14:paraId="5CD7D7FE" w14:textId="77777777" w:rsidR="005F306C" w:rsidRPr="00CA5E92" w:rsidRDefault="005F306C" w:rsidP="00BD55AB">
      <w:pPr>
        <w:jc w:val="both"/>
        <w:rPr>
          <w:rFonts w:eastAsia="Times New Roman" w:cstheme="minorHAnsi"/>
          <w:b/>
          <w:bCs/>
          <w:sz w:val="20"/>
          <w:szCs w:val="20"/>
          <w:lang w:val="pl-PL"/>
        </w:rPr>
      </w:pPr>
    </w:p>
    <w:p w14:paraId="223DAB75" w14:textId="4D1C96F3" w:rsidR="00BD55AB" w:rsidRPr="00CA5E92" w:rsidRDefault="00BD55AB" w:rsidP="00BD55AB">
      <w:pPr>
        <w:jc w:val="both"/>
        <w:rPr>
          <w:rFonts w:eastAsia="Times New Roman" w:cstheme="minorHAnsi"/>
          <w:sz w:val="20"/>
          <w:szCs w:val="20"/>
          <w:lang w:val="pl-PL"/>
        </w:rPr>
      </w:pPr>
      <w:r w:rsidRPr="00CA5E92">
        <w:rPr>
          <w:rFonts w:eastAsia="Times New Roman" w:cstheme="minorHAnsi"/>
          <w:b/>
          <w:bCs/>
          <w:sz w:val="20"/>
          <w:szCs w:val="20"/>
          <w:lang w:val="pl-PL"/>
        </w:rPr>
        <w:t>Podpis:</w:t>
      </w:r>
      <w:r w:rsidR="00CA210F" w:rsidRPr="00CA5E92">
        <w:rPr>
          <w:rFonts w:eastAsia="Times New Roman" w:cstheme="minorHAnsi"/>
          <w:b/>
          <w:bCs/>
          <w:sz w:val="20"/>
          <w:szCs w:val="20"/>
          <w:lang w:val="pl-PL"/>
        </w:rPr>
        <w:t xml:space="preserve"> </w:t>
      </w:r>
      <w:r w:rsidR="00CA210F" w:rsidRPr="00CA5E92">
        <w:rPr>
          <w:rFonts w:eastAsia="Times New Roman" w:cstheme="minorHAnsi"/>
          <w:b/>
          <w:bCs/>
          <w:sz w:val="20"/>
          <w:szCs w:val="20"/>
          <w:lang w:val="pl-PL"/>
        </w:rPr>
        <w:tab/>
      </w:r>
      <w:r w:rsidRPr="00CA5E92">
        <w:rPr>
          <w:rFonts w:eastAsia="Times New Roman" w:cstheme="minorHAnsi"/>
          <w:b/>
          <w:bCs/>
          <w:sz w:val="20"/>
          <w:szCs w:val="20"/>
          <w:lang w:val="pl-PL"/>
        </w:rPr>
        <w:t>Radosław Świątkowski</w:t>
      </w:r>
    </w:p>
    <w:p w14:paraId="32E76E9D" w14:textId="77777777" w:rsidR="00BD55AB" w:rsidRPr="00CA5E92" w:rsidRDefault="00BD55AB" w:rsidP="00BD55AB">
      <w:pPr>
        <w:spacing w:after="0"/>
        <w:ind w:left="708" w:firstLine="708"/>
        <w:jc w:val="both"/>
        <w:rPr>
          <w:rFonts w:eastAsia="Times New Roman" w:cstheme="minorHAnsi"/>
          <w:sz w:val="20"/>
          <w:szCs w:val="20"/>
          <w:lang w:val="pl-PL" w:eastAsia="pl-PL"/>
        </w:rPr>
      </w:pPr>
    </w:p>
    <w:p w14:paraId="738B3EF8" w14:textId="77777777" w:rsidR="00BD55AB" w:rsidRPr="00CA5E92" w:rsidRDefault="00BD55AB" w:rsidP="00BD55AB">
      <w:pPr>
        <w:spacing w:after="0"/>
        <w:ind w:left="708" w:firstLine="708"/>
        <w:jc w:val="both"/>
        <w:rPr>
          <w:rFonts w:eastAsia="Times New Roman" w:cstheme="minorHAnsi"/>
          <w:sz w:val="20"/>
          <w:szCs w:val="20"/>
          <w:lang w:val="pl-PL" w:eastAsia="pl-PL"/>
        </w:rPr>
      </w:pPr>
    </w:p>
    <w:p w14:paraId="3FFBAA4D" w14:textId="77777777" w:rsidR="00BD55AB" w:rsidRPr="00CA5E92" w:rsidRDefault="00BD55AB" w:rsidP="00BD55AB">
      <w:pPr>
        <w:spacing w:after="0"/>
        <w:ind w:left="708" w:firstLine="708"/>
        <w:jc w:val="both"/>
        <w:rPr>
          <w:rFonts w:eastAsia="Times New Roman" w:cstheme="minorHAnsi"/>
          <w:sz w:val="20"/>
          <w:szCs w:val="20"/>
          <w:lang w:val="pl-PL" w:eastAsia="pl-PL"/>
        </w:rPr>
      </w:pPr>
      <w:r w:rsidRPr="00CA5E92">
        <w:rPr>
          <w:rFonts w:eastAsia="Times New Roman" w:cstheme="minorHAnsi"/>
          <w:b/>
          <w:bCs/>
          <w:sz w:val="20"/>
          <w:szCs w:val="20"/>
          <w:lang w:val="pl-PL" w:eastAsia="pl-PL"/>
        </w:rPr>
        <w:t>Prezes Zarządu</w:t>
      </w:r>
    </w:p>
    <w:p w14:paraId="34C12FB4" w14:textId="77777777" w:rsidR="00BD55AB" w:rsidRPr="00CA5E92" w:rsidRDefault="00BD55AB" w:rsidP="00BD55AB">
      <w:pPr>
        <w:spacing w:after="120"/>
        <w:jc w:val="both"/>
        <w:rPr>
          <w:rFonts w:cstheme="minorHAnsi"/>
          <w:bCs/>
          <w:sz w:val="20"/>
          <w:szCs w:val="20"/>
          <w:lang w:val="pl-PL"/>
        </w:rPr>
      </w:pPr>
    </w:p>
    <w:p w14:paraId="7CE466C0" w14:textId="0EAC893B" w:rsidR="00EE7CE0" w:rsidRPr="00CA5E92" w:rsidRDefault="00EE7CE0" w:rsidP="007800A9">
      <w:pPr>
        <w:jc w:val="both"/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</w:pPr>
    </w:p>
    <w:sectPr w:rsidR="00EE7CE0" w:rsidRPr="00CA5E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8DF11" w14:textId="77777777" w:rsidR="00B0122F" w:rsidRDefault="00B0122F" w:rsidP="00C95FF8">
      <w:pPr>
        <w:spacing w:after="0" w:line="240" w:lineRule="auto"/>
      </w:pPr>
      <w:r>
        <w:separator/>
      </w:r>
    </w:p>
  </w:endnote>
  <w:endnote w:type="continuationSeparator" w:id="0">
    <w:p w14:paraId="17E63402" w14:textId="77777777" w:rsidR="00B0122F" w:rsidRDefault="00B0122F" w:rsidP="00C9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2FABD" w14:textId="77777777" w:rsidR="00B0122F" w:rsidRDefault="00B0122F" w:rsidP="00C95FF8">
      <w:pPr>
        <w:spacing w:after="0" w:line="240" w:lineRule="auto"/>
      </w:pPr>
      <w:r>
        <w:separator/>
      </w:r>
    </w:p>
  </w:footnote>
  <w:footnote w:type="continuationSeparator" w:id="0">
    <w:p w14:paraId="0A3394FA" w14:textId="77777777" w:rsidR="00B0122F" w:rsidRDefault="00B0122F" w:rsidP="00C9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D4C"/>
    <w:multiLevelType w:val="multilevel"/>
    <w:tmpl w:val="A9D6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C6EC7"/>
    <w:multiLevelType w:val="hybridMultilevel"/>
    <w:tmpl w:val="0998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40BA"/>
    <w:multiLevelType w:val="hybridMultilevel"/>
    <w:tmpl w:val="E2A6AB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373AD"/>
    <w:multiLevelType w:val="hybridMultilevel"/>
    <w:tmpl w:val="EB90AB54"/>
    <w:lvl w:ilvl="0" w:tplc="68F4B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294E"/>
    <w:multiLevelType w:val="hybridMultilevel"/>
    <w:tmpl w:val="8272BFC2"/>
    <w:lvl w:ilvl="0" w:tplc="0F44D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721DC"/>
    <w:multiLevelType w:val="hybridMultilevel"/>
    <w:tmpl w:val="7F1AAA4C"/>
    <w:lvl w:ilvl="0" w:tplc="D0F04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E10B3"/>
    <w:multiLevelType w:val="hybridMultilevel"/>
    <w:tmpl w:val="BDF024D2"/>
    <w:lvl w:ilvl="0" w:tplc="59AEDB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530C3"/>
    <w:multiLevelType w:val="hybridMultilevel"/>
    <w:tmpl w:val="3604B8DE"/>
    <w:lvl w:ilvl="0" w:tplc="0B506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B372C"/>
    <w:multiLevelType w:val="hybridMultilevel"/>
    <w:tmpl w:val="9B1AB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E6C35"/>
    <w:multiLevelType w:val="hybridMultilevel"/>
    <w:tmpl w:val="F36864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FB7964"/>
    <w:multiLevelType w:val="hybridMultilevel"/>
    <w:tmpl w:val="F1D6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5A657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86858"/>
    <w:multiLevelType w:val="hybridMultilevel"/>
    <w:tmpl w:val="8E0CE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73D8B"/>
    <w:multiLevelType w:val="hybridMultilevel"/>
    <w:tmpl w:val="0CCC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1230A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81272"/>
    <w:multiLevelType w:val="hybridMultilevel"/>
    <w:tmpl w:val="8B7EE0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DF59F5"/>
    <w:multiLevelType w:val="hybridMultilevel"/>
    <w:tmpl w:val="2482D278"/>
    <w:lvl w:ilvl="0" w:tplc="D7B4AC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457E4"/>
    <w:multiLevelType w:val="hybridMultilevel"/>
    <w:tmpl w:val="142E7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51989"/>
    <w:multiLevelType w:val="hybridMultilevel"/>
    <w:tmpl w:val="E53AA10E"/>
    <w:lvl w:ilvl="0" w:tplc="486CCE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B7886"/>
    <w:multiLevelType w:val="multilevel"/>
    <w:tmpl w:val="0340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DE122B"/>
    <w:multiLevelType w:val="hybridMultilevel"/>
    <w:tmpl w:val="45CE768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B0E3F"/>
    <w:multiLevelType w:val="hybridMultilevel"/>
    <w:tmpl w:val="92427F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8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12"/>
  </w:num>
  <w:num w:numId="10">
    <w:abstractNumId w:val="9"/>
  </w:num>
  <w:num w:numId="11">
    <w:abstractNumId w:val="13"/>
  </w:num>
  <w:num w:numId="12">
    <w:abstractNumId w:val="19"/>
  </w:num>
  <w:num w:numId="13">
    <w:abstractNumId w:val="5"/>
  </w:num>
  <w:num w:numId="14">
    <w:abstractNumId w:val="6"/>
  </w:num>
  <w:num w:numId="15">
    <w:abstractNumId w:val="8"/>
  </w:num>
  <w:num w:numId="16">
    <w:abstractNumId w:val="10"/>
  </w:num>
  <w:num w:numId="17">
    <w:abstractNumId w:val="16"/>
  </w:num>
  <w:num w:numId="18">
    <w:abstractNumId w:val="2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FQnNDEwNLczMTMyUdpeDU4uLM/DyQArNaAB7TG9IsAAAA"/>
  </w:docVars>
  <w:rsids>
    <w:rsidRoot w:val="000D54DE"/>
    <w:rsid w:val="00055F1F"/>
    <w:rsid w:val="00065461"/>
    <w:rsid w:val="00081478"/>
    <w:rsid w:val="000909AD"/>
    <w:rsid w:val="00097664"/>
    <w:rsid w:val="000C0B05"/>
    <w:rsid w:val="000C6FE7"/>
    <w:rsid w:val="000D54DE"/>
    <w:rsid w:val="000F574D"/>
    <w:rsid w:val="001065E2"/>
    <w:rsid w:val="0013067B"/>
    <w:rsid w:val="00135B83"/>
    <w:rsid w:val="00157B61"/>
    <w:rsid w:val="001620B0"/>
    <w:rsid w:val="001736ED"/>
    <w:rsid w:val="00176E8A"/>
    <w:rsid w:val="00190598"/>
    <w:rsid w:val="001A2CC7"/>
    <w:rsid w:val="001B5621"/>
    <w:rsid w:val="001C05AA"/>
    <w:rsid w:val="001D1B4F"/>
    <w:rsid w:val="001F0F07"/>
    <w:rsid w:val="001F6E70"/>
    <w:rsid w:val="002022EA"/>
    <w:rsid w:val="00221F83"/>
    <w:rsid w:val="00242D70"/>
    <w:rsid w:val="00253100"/>
    <w:rsid w:val="00254D5C"/>
    <w:rsid w:val="0025541F"/>
    <w:rsid w:val="00271D0A"/>
    <w:rsid w:val="0028213B"/>
    <w:rsid w:val="00285E89"/>
    <w:rsid w:val="002A15A1"/>
    <w:rsid w:val="002B74F6"/>
    <w:rsid w:val="002D07F8"/>
    <w:rsid w:val="002D436D"/>
    <w:rsid w:val="002E676F"/>
    <w:rsid w:val="002F5125"/>
    <w:rsid w:val="002F6416"/>
    <w:rsid w:val="00305813"/>
    <w:rsid w:val="003143FA"/>
    <w:rsid w:val="003148CE"/>
    <w:rsid w:val="0032569E"/>
    <w:rsid w:val="003277A7"/>
    <w:rsid w:val="00335EBA"/>
    <w:rsid w:val="00356EA3"/>
    <w:rsid w:val="00362F2C"/>
    <w:rsid w:val="0039353D"/>
    <w:rsid w:val="003A1D44"/>
    <w:rsid w:val="003B6E61"/>
    <w:rsid w:val="003B7E1D"/>
    <w:rsid w:val="003C789D"/>
    <w:rsid w:val="003D60D5"/>
    <w:rsid w:val="00405E71"/>
    <w:rsid w:val="004103E2"/>
    <w:rsid w:val="00410944"/>
    <w:rsid w:val="004254FE"/>
    <w:rsid w:val="00433F35"/>
    <w:rsid w:val="0043463F"/>
    <w:rsid w:val="00444FE9"/>
    <w:rsid w:val="00445FA0"/>
    <w:rsid w:val="00456E63"/>
    <w:rsid w:val="00465979"/>
    <w:rsid w:val="0048623C"/>
    <w:rsid w:val="00492607"/>
    <w:rsid w:val="004B7291"/>
    <w:rsid w:val="004C3CB2"/>
    <w:rsid w:val="004D497B"/>
    <w:rsid w:val="005060C0"/>
    <w:rsid w:val="005215DC"/>
    <w:rsid w:val="00542A20"/>
    <w:rsid w:val="0055305A"/>
    <w:rsid w:val="00570189"/>
    <w:rsid w:val="0057050C"/>
    <w:rsid w:val="00576BEE"/>
    <w:rsid w:val="005870AD"/>
    <w:rsid w:val="00587370"/>
    <w:rsid w:val="00592214"/>
    <w:rsid w:val="005A24D8"/>
    <w:rsid w:val="005A5234"/>
    <w:rsid w:val="005D4DC8"/>
    <w:rsid w:val="005D6084"/>
    <w:rsid w:val="005D6CD4"/>
    <w:rsid w:val="005F306C"/>
    <w:rsid w:val="005F4730"/>
    <w:rsid w:val="006279FF"/>
    <w:rsid w:val="0063302D"/>
    <w:rsid w:val="00645807"/>
    <w:rsid w:val="00653AF7"/>
    <w:rsid w:val="00653D26"/>
    <w:rsid w:val="006549DF"/>
    <w:rsid w:val="00661102"/>
    <w:rsid w:val="006640A1"/>
    <w:rsid w:val="00664137"/>
    <w:rsid w:val="006D2648"/>
    <w:rsid w:val="006F02A4"/>
    <w:rsid w:val="00704F48"/>
    <w:rsid w:val="007800A9"/>
    <w:rsid w:val="00783A06"/>
    <w:rsid w:val="00787EA5"/>
    <w:rsid w:val="00792580"/>
    <w:rsid w:val="007A0B26"/>
    <w:rsid w:val="007C736B"/>
    <w:rsid w:val="007D2206"/>
    <w:rsid w:val="007E1694"/>
    <w:rsid w:val="007E5243"/>
    <w:rsid w:val="007E7C06"/>
    <w:rsid w:val="0084456F"/>
    <w:rsid w:val="008526D5"/>
    <w:rsid w:val="00861B73"/>
    <w:rsid w:val="00875F4E"/>
    <w:rsid w:val="008A61FD"/>
    <w:rsid w:val="008C404A"/>
    <w:rsid w:val="008C4A20"/>
    <w:rsid w:val="008D20A0"/>
    <w:rsid w:val="008D5935"/>
    <w:rsid w:val="008E529F"/>
    <w:rsid w:val="008F1C00"/>
    <w:rsid w:val="008F58A7"/>
    <w:rsid w:val="00913EBD"/>
    <w:rsid w:val="0096204D"/>
    <w:rsid w:val="00967AD1"/>
    <w:rsid w:val="00981095"/>
    <w:rsid w:val="00991D23"/>
    <w:rsid w:val="00992F6F"/>
    <w:rsid w:val="009A41B4"/>
    <w:rsid w:val="009A5708"/>
    <w:rsid w:val="009B180B"/>
    <w:rsid w:val="00A142EA"/>
    <w:rsid w:val="00A21559"/>
    <w:rsid w:val="00A23B26"/>
    <w:rsid w:val="00A502AC"/>
    <w:rsid w:val="00A618FD"/>
    <w:rsid w:val="00A8069B"/>
    <w:rsid w:val="00A81556"/>
    <w:rsid w:val="00AA79C4"/>
    <w:rsid w:val="00AC1059"/>
    <w:rsid w:val="00AE1599"/>
    <w:rsid w:val="00AF44BE"/>
    <w:rsid w:val="00B0122F"/>
    <w:rsid w:val="00B23519"/>
    <w:rsid w:val="00B361D1"/>
    <w:rsid w:val="00B42F7D"/>
    <w:rsid w:val="00B76D30"/>
    <w:rsid w:val="00B77532"/>
    <w:rsid w:val="00BC5E6A"/>
    <w:rsid w:val="00BD37C6"/>
    <w:rsid w:val="00BD55AB"/>
    <w:rsid w:val="00BE294D"/>
    <w:rsid w:val="00C36966"/>
    <w:rsid w:val="00C50EE7"/>
    <w:rsid w:val="00C529EF"/>
    <w:rsid w:val="00C52AE7"/>
    <w:rsid w:val="00C57E18"/>
    <w:rsid w:val="00C8670D"/>
    <w:rsid w:val="00C92F92"/>
    <w:rsid w:val="00C95FF8"/>
    <w:rsid w:val="00CA210F"/>
    <w:rsid w:val="00CA5107"/>
    <w:rsid w:val="00CA5E92"/>
    <w:rsid w:val="00CA7D40"/>
    <w:rsid w:val="00CB0188"/>
    <w:rsid w:val="00CB417E"/>
    <w:rsid w:val="00CB7610"/>
    <w:rsid w:val="00CD018E"/>
    <w:rsid w:val="00CE091A"/>
    <w:rsid w:val="00CE6F6E"/>
    <w:rsid w:val="00D00DE0"/>
    <w:rsid w:val="00D1251C"/>
    <w:rsid w:val="00D22D1E"/>
    <w:rsid w:val="00D441F0"/>
    <w:rsid w:val="00D56D30"/>
    <w:rsid w:val="00D86EF6"/>
    <w:rsid w:val="00D952B7"/>
    <w:rsid w:val="00D9648D"/>
    <w:rsid w:val="00DB41AE"/>
    <w:rsid w:val="00DB4E18"/>
    <w:rsid w:val="00DB7E87"/>
    <w:rsid w:val="00DC3880"/>
    <w:rsid w:val="00DE3C44"/>
    <w:rsid w:val="00DE7A33"/>
    <w:rsid w:val="00DF267B"/>
    <w:rsid w:val="00E058DB"/>
    <w:rsid w:val="00E20BD5"/>
    <w:rsid w:val="00E303AC"/>
    <w:rsid w:val="00E33910"/>
    <w:rsid w:val="00E342AB"/>
    <w:rsid w:val="00E4041C"/>
    <w:rsid w:val="00E411F7"/>
    <w:rsid w:val="00E43057"/>
    <w:rsid w:val="00E44485"/>
    <w:rsid w:val="00E475E4"/>
    <w:rsid w:val="00E608CB"/>
    <w:rsid w:val="00E734DA"/>
    <w:rsid w:val="00E735ED"/>
    <w:rsid w:val="00E81E14"/>
    <w:rsid w:val="00E87EFF"/>
    <w:rsid w:val="00E90182"/>
    <w:rsid w:val="00EA40D0"/>
    <w:rsid w:val="00EA4D04"/>
    <w:rsid w:val="00EC2AE1"/>
    <w:rsid w:val="00EE7CE0"/>
    <w:rsid w:val="00EF23E6"/>
    <w:rsid w:val="00EF3D77"/>
    <w:rsid w:val="00F0176A"/>
    <w:rsid w:val="00F040D1"/>
    <w:rsid w:val="00F12C3E"/>
    <w:rsid w:val="00F821A2"/>
    <w:rsid w:val="00F911B7"/>
    <w:rsid w:val="00FB365B"/>
    <w:rsid w:val="00FD4D4B"/>
    <w:rsid w:val="00FF4690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B008"/>
  <w15:docId w15:val="{518C21F1-7AFD-4049-86D5-82086FC5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4D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5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6C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D6CD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13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F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FF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3302D"/>
    <w:rPr>
      <w:i/>
      <w:iCs/>
    </w:rPr>
  </w:style>
  <w:style w:type="paragraph" w:styleId="Akapitzlist">
    <w:name w:val="List Paragraph"/>
    <w:basedOn w:val="Normalny"/>
    <w:uiPriority w:val="34"/>
    <w:qFormat/>
    <w:rsid w:val="006549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D4DC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55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11">
    <w:name w:val="a11"/>
    <w:rsid w:val="00BD55AB"/>
    <w:rPr>
      <w:rFonts w:ascii="Verdana" w:hAnsi="Verdana" w:cs="Times New Roman"/>
      <w:sz w:val="17"/>
      <w:szCs w:val="17"/>
    </w:rPr>
  </w:style>
  <w:style w:type="paragraph" w:customStyle="1" w:styleId="jquery-typographer">
    <w:name w:val="jquery-typographer"/>
    <w:basedOn w:val="Normalny"/>
    <w:rsid w:val="00BD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Data1">
    <w:name w:val="Data1"/>
    <w:basedOn w:val="Domylnaczcionkaakapitu"/>
    <w:rsid w:val="001D1B4F"/>
  </w:style>
  <w:style w:type="character" w:customStyle="1" w:styleId="bold">
    <w:name w:val="bold"/>
    <w:basedOn w:val="Domylnaczcionkaakapitu"/>
    <w:rsid w:val="00783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2EDF4-EA3C-4BD7-A9A3-BA868CCE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Pryczynicz</dc:creator>
  <cp:keywords/>
  <dc:description/>
  <cp:lastModifiedBy>Monika Ponarad</cp:lastModifiedBy>
  <cp:revision>1</cp:revision>
  <cp:lastPrinted>2018-08-14T15:34:00Z</cp:lastPrinted>
  <dcterms:created xsi:type="dcterms:W3CDTF">2019-06-25T11:21:00Z</dcterms:created>
  <dcterms:modified xsi:type="dcterms:W3CDTF">2019-07-02T11:00:00Z</dcterms:modified>
</cp:coreProperties>
</file>