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29473BDD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B3216B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</w:t>
      </w:r>
      <w:r w:rsidR="00B3216B">
        <w:rPr>
          <w:rFonts w:ascii="Arial" w:hAnsi="Arial" w:cs="Arial"/>
          <w:b/>
        </w:rPr>
        <w:t xml:space="preserve"> 17 marca</w:t>
      </w:r>
      <w:r w:rsidRPr="004052F1">
        <w:rPr>
          <w:rFonts w:ascii="Arial" w:hAnsi="Arial" w:cs="Arial"/>
          <w:b/>
        </w:rPr>
        <w:t xml:space="preserve"> 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1D777D1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3216B" w:rsidRPr="00B3216B">
        <w:rPr>
          <w:rFonts w:ascii="Arial" w:hAnsi="Arial" w:cs="Arial"/>
        </w:rPr>
        <w:t>2016-03-17</w:t>
      </w:r>
      <w:r w:rsidR="00B3216B" w:rsidRPr="00B3216B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31CFCCCB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3216B" w:rsidRPr="00B3216B">
        <w:rPr>
          <w:rFonts w:ascii="Arial" w:hAnsi="Arial" w:cs="Arial"/>
        </w:rPr>
        <w:t>Rejestracja w KRS zmian statutu Spółki</w:t>
      </w:r>
      <w:r w:rsidR="00B3216B" w:rsidRPr="00B3216B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3101183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B3216B" w:rsidRPr="00B3216B">
        <w:rPr>
          <w:rFonts w:ascii="Arial" w:hAnsi="Arial" w:cs="Arial"/>
        </w:rPr>
        <w:t>Inne uregulowania</w:t>
      </w:r>
      <w:r w:rsidR="00084E08" w:rsidRPr="00084E08">
        <w:rPr>
          <w:rFonts w:ascii="Arial" w:hAnsi="Arial" w:cs="Arial"/>
        </w:rPr>
        <w:tab/>
      </w:r>
    </w:p>
    <w:p w14:paraId="3324E645" w14:textId="77777777" w:rsidR="00B3216B" w:rsidRPr="00B3216B" w:rsidRDefault="00220F30" w:rsidP="00B3216B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B3216B" w:rsidRPr="00B3216B">
        <w:rPr>
          <w:rFonts w:ascii="Arial" w:hAnsi="Arial" w:cs="Arial"/>
        </w:rPr>
        <w:t xml:space="preserve">Zarząd </w:t>
      </w:r>
      <w:proofErr w:type="spellStart"/>
      <w:r w:rsidR="00B3216B" w:rsidRPr="00B3216B">
        <w:rPr>
          <w:rFonts w:ascii="Arial" w:hAnsi="Arial" w:cs="Arial"/>
        </w:rPr>
        <w:t>Graviton</w:t>
      </w:r>
      <w:proofErr w:type="spellEnd"/>
      <w:r w:rsidR="00B3216B" w:rsidRPr="00B3216B">
        <w:rPr>
          <w:rFonts w:ascii="Arial" w:hAnsi="Arial" w:cs="Arial"/>
        </w:rPr>
        <w:t xml:space="preserve"> Capital S.A. z siedzibą we Wrocławiu _dalej: "Spółka", "Emitent"_ informuje, że w dniu dzisiejszym powziął wiedzę, iż w dniu 16 marca 2016 r. Sąd Rejonowy dla Wrocławia – Fabrycznej we Wrocławiu VI Wydział Gospodarczy KRS zarejestrował zmiany statutu Spółki dokonane uchwałami nr 3, 4 i 5 podjętymi przez Nadzwyczajne Walne Zgromadzenie Emitenta dnia 8 lutego 2016 r.</w:t>
      </w:r>
    </w:p>
    <w:p w14:paraId="29A2A774" w14:textId="77777777" w:rsidR="00B3216B" w:rsidRPr="00B3216B" w:rsidRDefault="00B3216B" w:rsidP="00B3216B">
      <w:pPr>
        <w:jc w:val="both"/>
        <w:rPr>
          <w:rFonts w:ascii="Arial" w:hAnsi="Arial" w:cs="Arial"/>
        </w:rPr>
      </w:pPr>
    </w:p>
    <w:p w14:paraId="5FFEE46E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Dotychczasowe brzmienie art. 3 ust. 1 Statutu Spółki było następujące:</w:t>
      </w:r>
    </w:p>
    <w:p w14:paraId="508E4140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"1. Kapitał zakładowy Spółki wynosi 1.650.000,00 zł _jeden milion sześćset pięćdziesiąt tysięcy złotych_ i dzieli się na:</w:t>
      </w:r>
    </w:p>
    <w:p w14:paraId="7C6A26AA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a_ 7.812.500 _siedem milionów osiemset dwanaście tysięcy pięćset_ akcji zwykłych na okaziciela serii A, o wartości nominalnej 0,08 zł _osiem groszy_ każda,</w:t>
      </w:r>
    </w:p>
    <w:p w14:paraId="0F5A2F9D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b_ 1.500.000 _jeden milion pięćset tysięcy_ akcji zwykłych na okaziciela serii B o wartości nominalnej 0,08 zł _osiem groszy_ każda,</w:t>
      </w:r>
    </w:p>
    <w:p w14:paraId="11E14439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c_ 1.000.000 _jeden milion_ akcji zwykłych na okaziciela serii C o wartości nominalnej 0,08 zł _osiem groszy_ każda,</w:t>
      </w:r>
    </w:p>
    <w:p w14:paraId="0A02FC4D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d_ 10.312.500 _dziesięć milionów trzysta dwanaście tysięcy pięćset_ akcji zwykłych na okaziciela serii D o wartości nominalnej 0,08 zł _osiem groszy_ każda".</w:t>
      </w:r>
    </w:p>
    <w:p w14:paraId="2F95D54A" w14:textId="77777777" w:rsidR="00B3216B" w:rsidRPr="00B3216B" w:rsidRDefault="00B3216B" w:rsidP="00B3216B">
      <w:pPr>
        <w:jc w:val="both"/>
        <w:rPr>
          <w:rFonts w:ascii="Arial" w:hAnsi="Arial" w:cs="Arial"/>
        </w:rPr>
      </w:pPr>
    </w:p>
    <w:p w14:paraId="22243E05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Aktualne brzmienie art. 3 ust. 1 Statutu Spółki jest następujące:</w:t>
      </w:r>
    </w:p>
    <w:p w14:paraId="636BF9E4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"1. Kapitał zakładowy Spółki wynosi 1.650.000,00 zł _jeden milion sześćset pięćdziesiąt tysięcy złotych_ i dzieli się na:</w:t>
      </w:r>
    </w:p>
    <w:p w14:paraId="405E82E2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a_ 781.250 _siedemset osiemdziesiąt jeden tysięcy dwieście pięćdziesiąt_ akcji zwykłych na okaziciela serii A, o wartości nominalnej 0,80 zł _osiemdziesiąt groszy_ każda,</w:t>
      </w:r>
    </w:p>
    <w:p w14:paraId="04CFF6E4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b_ 150.000 _sto pięćdziesiąt tysięcy_ akcji zwykłych na okaziciela serii B o wartości nominalnej 0,80 zł _osiemdziesiąt groszy_ każda,</w:t>
      </w:r>
    </w:p>
    <w:p w14:paraId="393F33B0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c_ 100.000 _sto tysięcy_ akcji zwykłych na okaziciela serii C o wartości nominalnej 0,80 zł _osiemdziesiąt groszy_ każda,</w:t>
      </w:r>
    </w:p>
    <w:p w14:paraId="48AEBCE1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d_ 1.031.250 _jeden milion trzydzieści jeden tysięcy dwieście pięćdziesiąt_ akcji zwykłych na okaziciela serii D o wartości nominalnej 0,80 zł _osiemdziesiąt groszy_ każda".</w:t>
      </w:r>
    </w:p>
    <w:p w14:paraId="7290EAB0" w14:textId="77777777" w:rsidR="00B3216B" w:rsidRPr="00B3216B" w:rsidRDefault="00B3216B" w:rsidP="00B3216B">
      <w:pPr>
        <w:jc w:val="both"/>
        <w:rPr>
          <w:rFonts w:ascii="Arial" w:hAnsi="Arial" w:cs="Arial"/>
        </w:rPr>
      </w:pPr>
    </w:p>
    <w:p w14:paraId="3C8851CE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Dotychczasowe brzmienie art. 7 ust. 5 Statutu Spółki było następujące:</w:t>
      </w:r>
    </w:p>
    <w:p w14:paraId="54B72D04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 xml:space="preserve">"5. W przypadku Zarządu składającego się z dwóch członków, do składania oświadczeń i podpisywania w imieniu Spółki uprawnionych jest dwóch członków Zarządu działających </w:t>
      </w:r>
      <w:r w:rsidRPr="00B3216B">
        <w:rPr>
          <w:rFonts w:ascii="Arial" w:hAnsi="Arial" w:cs="Arial"/>
        </w:rPr>
        <w:lastRenderedPageBreak/>
        <w:t>łącznie, a w przypadku Zarządu składającego się z trzech lub większej liczby członków do składania oświadczeń i podpisywania w imieniu Spółki uprawnionych jest trzech członków Zarządu działających łącznie."</w:t>
      </w:r>
    </w:p>
    <w:p w14:paraId="1246E2D9" w14:textId="77777777" w:rsidR="00B3216B" w:rsidRPr="00B3216B" w:rsidRDefault="00B3216B" w:rsidP="00B3216B">
      <w:pPr>
        <w:jc w:val="both"/>
        <w:rPr>
          <w:rFonts w:ascii="Arial" w:hAnsi="Arial" w:cs="Arial"/>
        </w:rPr>
      </w:pPr>
    </w:p>
    <w:p w14:paraId="447963FE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Aktualne brzmienie art. 7 ust. 5 Statutu Spółki jest następujące:</w:t>
      </w:r>
    </w:p>
    <w:p w14:paraId="7FFDD3D9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"5. Do składania oświadczeń w imieniu Spółki oraz jej reprezentowania upoważniony jest każdy członek Zarządu samodzielnie."</w:t>
      </w:r>
    </w:p>
    <w:p w14:paraId="47B51E19" w14:textId="77777777" w:rsidR="00B3216B" w:rsidRPr="00B3216B" w:rsidRDefault="00B3216B" w:rsidP="00B3216B">
      <w:pPr>
        <w:jc w:val="both"/>
        <w:rPr>
          <w:rFonts w:ascii="Arial" w:hAnsi="Arial" w:cs="Arial"/>
        </w:rPr>
      </w:pPr>
    </w:p>
    <w:p w14:paraId="0A507F13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Aktualne brzmienie art. 3A Statutu Spółki jest następujące:</w:t>
      </w:r>
    </w:p>
    <w:p w14:paraId="4D27B526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"Art. 3A</w:t>
      </w:r>
    </w:p>
    <w:p w14:paraId="075D43F5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1. Zarząd jest upoważniony do podwyższenia kapitału zakładowego Spółki o łączną kwotę nie wyższą niż 1.237.500 zł _słownie: jeden milion dwieście trzydzieści siedem tysięcy pięćset złotych_, poprzez emisję nie więcej niż 1.546.875 _słownie: jeden milion pięćset czterdzieści sześć tysięcy osiemset siedemdziesiąt pięć_ akcji, o wartości nominalnej 0,80 zł _słownie: osiemdziesiąt groszy_ każda _"Kapitał Docelowy"_.</w:t>
      </w:r>
    </w:p>
    <w:p w14:paraId="2004B69E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2. Upoważnienie Zarządu do podwyższenia kapitału zakładowego Spółki oraz do wyemitowania akcji w ramach limitu określonego w ust. 1 zostało udzielone na okres 3 lat od dnia wpisu do rejestru przedsiębiorców Krajowego Rejestru Sądowego zmiany Statutu przewidzianego niniejszą uchwałą.</w:t>
      </w:r>
    </w:p>
    <w:p w14:paraId="6FDE901B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3. Akcje emitowane zgodnie z ust. 1 mogą być obejmowane w zamian za wkłady pieniężne lub niepieniężne.</w:t>
      </w:r>
    </w:p>
    <w:p w14:paraId="484B4B4D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4. Z upoważnienia określonego w ust. 1 Zarząd może skorzystać, dokonując jednego lub większej ilości podwyższeń kapitału zakładowego w granicach Kapitału Docelowego.</w:t>
      </w:r>
    </w:p>
    <w:p w14:paraId="0B94AD9B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5. Zarząd jest upoważniony do pozbawienia dotychczasowych akcjonariuszy prawa poboru akcji emitowanych w ramach Kapitału Docelowego w całości lub w części, w odniesieniu do każdego podwyższenia kapitału zakładowego dokonywanego w granicach Kapitału Docelowego. Każdorazowe pozbawienie prawa poboru wymaga zgody Rady Nadzorczej.</w:t>
      </w:r>
    </w:p>
    <w:p w14:paraId="61D4C49C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6. Uchwały Zarządu w sprawach ustalenia ceny emisyjnej oraz wydania akcji emitowanych w ramach Kapitału Docelowego w zamian za wkłady niepieniężne nie wymagają zgody Rady Nadzorczej.</w:t>
      </w:r>
    </w:p>
    <w:p w14:paraId="3A878271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7. Zarząd jest upoważniony do emitowania warrantów subskrypcyjnych imiennych lub na okaziciela uprawniających ich posiadacza do zapisu lub objęcia akcji w ramach Kapitału Docelowego, z wyłączeniem prawa poboru _warranty subskrypcyjne_.</w:t>
      </w:r>
    </w:p>
    <w:p w14:paraId="7BA406DC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8. Zarząd decyduje o wszystkich sprawach związanych z podwyższeniem kapitału zakładowego w ramach Kapitału Docelowego, w szczególności Zarząd jest umocowany do:</w:t>
      </w:r>
    </w:p>
    <w:p w14:paraId="5EA80FA5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>_a_ podejmowania uchwał oraz innych działań w sprawie dematerializacji akcji oraz zawierania z Krajowym Depozytem Papierów Wartościowych S.A. umów o rejestrację akcji,</w:t>
      </w:r>
    </w:p>
    <w:p w14:paraId="706D122B" w14:textId="77777777" w:rsidR="00B3216B" w:rsidRP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t xml:space="preserve">_b_ podejmowania czynności mających na celu wprowadzenie akcji do obrotu w Alternatywnym Systemie Obrotu </w:t>
      </w:r>
      <w:proofErr w:type="spellStart"/>
      <w:r w:rsidRPr="00B3216B">
        <w:rPr>
          <w:rFonts w:ascii="Arial" w:hAnsi="Arial" w:cs="Arial"/>
        </w:rPr>
        <w:t>NewConnect</w:t>
      </w:r>
      <w:proofErr w:type="spellEnd"/>
      <w:r w:rsidRPr="00B3216B">
        <w:rPr>
          <w:rFonts w:ascii="Arial" w:hAnsi="Arial" w:cs="Arial"/>
        </w:rPr>
        <w:t xml:space="preserve"> lub ich dopuszczenie do obrotu na rynku regulowanym, prowadzonym przez Giełdę Papierów Wartościowych w Warszawie S.A.,</w:t>
      </w:r>
    </w:p>
    <w:p w14:paraId="21C7FC12" w14:textId="77777777" w:rsidR="00B3216B" w:rsidRDefault="00B3216B" w:rsidP="00B3216B">
      <w:pPr>
        <w:jc w:val="both"/>
        <w:rPr>
          <w:rFonts w:ascii="Arial" w:hAnsi="Arial" w:cs="Arial"/>
        </w:rPr>
      </w:pPr>
      <w:r w:rsidRPr="00B3216B">
        <w:rPr>
          <w:rFonts w:ascii="Arial" w:hAnsi="Arial" w:cs="Arial"/>
        </w:rPr>
        <w:lastRenderedPageBreak/>
        <w:t>_c_ zawierania umów o subemisję inwestycyjną lub subemisję usługową lub innych umów zabezpieczających powodzenie emisji akcji."</w:t>
      </w:r>
    </w:p>
    <w:p w14:paraId="690293EB" w14:textId="77777777" w:rsidR="00B3216B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B3216B" w:rsidRPr="00B3216B">
        <w:rPr>
          <w:rStyle w:val="a11"/>
          <w:rFonts w:ascii="Arial" w:hAnsi="Arial" w:cs="Arial"/>
          <w:iCs/>
          <w:sz w:val="22"/>
          <w:szCs w:val="22"/>
        </w:rPr>
        <w:t>§ 38 ust. 1 pkt 2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_Dz. U. 2009 Nr 33, poz. 259_.</w:t>
      </w:r>
    </w:p>
    <w:p w14:paraId="01215C5B" w14:textId="424EEDB8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E44B" w14:textId="77777777" w:rsidR="00B43B01" w:rsidRDefault="00B43B01" w:rsidP="004E5EC3">
      <w:pPr>
        <w:spacing w:after="0" w:line="240" w:lineRule="auto"/>
      </w:pPr>
      <w:r>
        <w:separator/>
      </w:r>
    </w:p>
  </w:endnote>
  <w:endnote w:type="continuationSeparator" w:id="0">
    <w:p w14:paraId="6E6C9169" w14:textId="77777777" w:rsidR="00B43B01" w:rsidRDefault="00B43B01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D3A" w14:textId="77777777" w:rsidR="00B43B01" w:rsidRDefault="00B43B01" w:rsidP="004E5EC3">
      <w:pPr>
        <w:spacing w:after="0" w:line="240" w:lineRule="auto"/>
      </w:pPr>
      <w:r>
        <w:separator/>
      </w:r>
    </w:p>
  </w:footnote>
  <w:footnote w:type="continuationSeparator" w:id="0">
    <w:p w14:paraId="77E6AF57" w14:textId="77777777" w:rsidR="00B43B01" w:rsidRDefault="00B43B01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216B"/>
    <w:rsid w:val="00B33E7C"/>
    <w:rsid w:val="00B42E76"/>
    <w:rsid w:val="00B43B01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2021-06-29T12:54:00Z</dcterms:modified>
</cp:coreProperties>
</file>